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Prepare for the lecture.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Read all assignments. </w:t>
      </w:r>
    </w:p>
    <w:p>
      <w:pPr>
        <w:pStyle w:val="List Paragraph"/>
        <w:numPr>
          <w:ilvl w:val="0"/>
          <w:numId w:val="4"/>
        </w:numPr>
        <w:tabs>
          <w:tab w:val="num" w:pos="690"/>
          <w:tab w:val="clear" w:pos="720"/>
        </w:tabs>
        <w:ind w:left="69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Know how the professor is using the lecture. </w:t>
      </w:r>
    </w:p>
    <w:p>
      <w:pPr>
        <w:pStyle w:val="List Paragraph"/>
        <w:numPr>
          <w:ilvl w:val="0"/>
          <w:numId w:val="5"/>
        </w:numPr>
        <w:tabs>
          <w:tab w:val="num" w:pos="690"/>
          <w:tab w:val="clear" w:pos="720"/>
        </w:tabs>
        <w:ind w:left="69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>Review previous lectures on the topic as well as relevant textbook notes.</w:t>
      </w:r>
    </w:p>
    <w:p>
      <w:pPr>
        <w:pStyle w:val="List Paragraph"/>
        <w:numPr>
          <w:ilvl w:val="0"/>
          <w:numId w:val="6"/>
        </w:numPr>
        <w:tabs>
          <w:tab w:val="num" w:pos="690"/>
          <w:tab w:val="clear" w:pos="720"/>
        </w:tabs>
        <w:ind w:left="69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>Bring needed materials, pens, and notebook, for lecture notetaking.</w:t>
      </w: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During the lecture listen actively.</w:t>
      </w:r>
    </w:p>
    <w:p>
      <w:pPr>
        <w:pStyle w:val="List Paragraph"/>
        <w:numPr>
          <w:ilvl w:val="0"/>
          <w:numId w:val="9"/>
        </w:numPr>
        <w:tabs>
          <w:tab w:val="num" w:pos="690"/>
          <w:tab w:val="clear" w:pos="720"/>
        </w:tabs>
        <w:ind w:left="69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>Think about what you</w:t>
      </w:r>
      <w:r>
        <w:rPr>
          <w:rFonts w:hAnsi="Trebuchet MS" w:hint="default"/>
          <w:sz w:val="24"/>
          <w:szCs w:val="24"/>
          <w:rtl w:val="0"/>
          <w:lang w:val="en-US"/>
        </w:rPr>
        <w:t>’</w:t>
      </w:r>
      <w:r>
        <w:rPr>
          <w:rFonts w:ascii="Trebuchet MS"/>
          <w:sz w:val="24"/>
          <w:szCs w:val="24"/>
          <w:rtl w:val="0"/>
          <w:lang w:val="en-US"/>
        </w:rPr>
        <w:t>re writing down whenever possible.</w:t>
      </w:r>
    </w:p>
    <w:p>
      <w:pPr>
        <w:pStyle w:val="List Paragraph"/>
        <w:numPr>
          <w:ilvl w:val="0"/>
          <w:numId w:val="10"/>
        </w:numPr>
        <w:tabs>
          <w:tab w:val="num" w:pos="690"/>
          <w:tab w:val="clear" w:pos="720"/>
        </w:tabs>
        <w:ind w:left="69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>Ask questions about points that are unclear.</w:t>
      </w:r>
    </w:p>
    <w:p>
      <w:pPr>
        <w:pStyle w:val="List Paragraph"/>
        <w:numPr>
          <w:ilvl w:val="0"/>
          <w:numId w:val="11"/>
        </w:numPr>
        <w:tabs>
          <w:tab w:val="num" w:pos="690"/>
          <w:tab w:val="clear" w:pos="720"/>
        </w:tabs>
        <w:ind w:left="69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>If you have adequately prepared, your questions will be good ones.</w:t>
      </w:r>
    </w:p>
    <w:p>
      <w:pPr>
        <w:pStyle w:val="List Paragraph"/>
        <w:numPr>
          <w:ilvl w:val="0"/>
          <w:numId w:val="12"/>
        </w:numPr>
        <w:tabs>
          <w:tab w:val="num" w:pos="690"/>
          <w:tab w:val="clear" w:pos="720"/>
        </w:tabs>
        <w:ind w:left="69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>By raising questions, you are participating in the course, and learning becomes more enjoyable for instructor and student alike.</w:t>
      </w:r>
    </w:p>
    <w:p>
      <w:pPr>
        <w:pStyle w:val="List Paragraph"/>
        <w:numPr>
          <w:ilvl w:val="0"/>
          <w:numId w:val="13"/>
        </w:numPr>
        <w:tabs>
          <w:tab w:val="num" w:pos="690"/>
          <w:tab w:val="clear" w:pos="720"/>
        </w:tabs>
        <w:ind w:left="69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>In addition, by actively participating, you are thinking about the material and your knowledge expands.</w:t>
      </w: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Develop and apply a consistent method of notetaking.</w:t>
      </w:r>
    </w:p>
    <w:p>
      <w:pPr>
        <w:pStyle w:val="List Paragraph"/>
        <w:numPr>
          <w:ilvl w:val="0"/>
          <w:numId w:val="16"/>
        </w:numPr>
        <w:tabs>
          <w:tab w:val="num" w:pos="643"/>
          <w:tab w:val="clear" w:pos="669"/>
        </w:tabs>
        <w:bidi w:val="0"/>
        <w:ind w:left="643" w:right="0" w:hanging="283"/>
        <w:jc w:val="left"/>
        <w:rPr>
          <w:rFonts w:ascii="Trebuchet MS" w:cs="Trebuchet MS" w:hAnsi="Trebuchet MS" w:eastAsia="Trebuchet MS"/>
          <w:b w:val="1"/>
          <w:bCs w:val="1"/>
          <w:position w:val="0"/>
          <w:sz w:val="22"/>
          <w:szCs w:val="22"/>
          <w:rtl w:val="0"/>
        </w:rPr>
      </w:pPr>
      <w:r>
        <w:rPr>
          <w:rFonts w:ascii="Trebuchet MS"/>
          <w:b w:val="0"/>
          <w:bCs w:val="0"/>
          <w:sz w:val="24"/>
          <w:szCs w:val="24"/>
          <w:rtl w:val="0"/>
          <w:lang w:val="en-US"/>
        </w:rPr>
        <w:t>Include abbreviations and symbols, and indicate relationships between points made by the lecturer.</w:t>
      </w: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Leave spaces when you take notes, especially if you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re confused about a particular point.</w:t>
      </w:r>
    </w:p>
    <w:p>
      <w:pPr>
        <w:pStyle w:val="List Paragraph"/>
        <w:numPr>
          <w:ilvl w:val="0"/>
          <w:numId w:val="19"/>
        </w:numPr>
        <w:tabs>
          <w:tab w:val="num" w:pos="690"/>
          <w:tab w:val="clear" w:pos="720"/>
        </w:tabs>
        <w:ind w:left="69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>After the lecture you can add to your notes so that points are explained more clearly.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Don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t try to take down everything said by the lecturer</w:t>
      </w:r>
      <w:r>
        <w:rPr>
          <w:rFonts w:ascii="Calibri" w:cs="Calibri" w:hAnsi="Calibri" w:eastAsia="Calibri"/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20"/>
        </w:numPr>
        <w:tabs>
          <w:tab w:val="num" w:pos="690"/>
          <w:tab w:val="clear" w:pos="720"/>
        </w:tabs>
        <w:ind w:left="69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>Listen for the main points and record the instructor</w:t>
      </w:r>
      <w:r>
        <w:rPr>
          <w:rFonts w:hAnsi="Trebuchet MS" w:hint="default"/>
          <w:sz w:val="24"/>
          <w:szCs w:val="24"/>
          <w:rtl w:val="0"/>
          <w:lang w:val="en-US"/>
        </w:rPr>
        <w:t>’</w:t>
      </w:r>
      <w:r>
        <w:rPr>
          <w:rFonts w:ascii="Trebuchet MS"/>
          <w:sz w:val="24"/>
          <w:szCs w:val="24"/>
          <w:rtl w:val="0"/>
          <w:lang w:val="en-US"/>
        </w:rPr>
        <w:t>s words as often as possible.</w:t>
      </w: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Listen for cues used by your instructor to alert you to important points.</w:t>
      </w:r>
    </w:p>
    <w:p>
      <w:pPr>
        <w:pStyle w:val="List Paragraph"/>
        <w:numPr>
          <w:ilvl w:val="0"/>
          <w:numId w:val="21"/>
        </w:numPr>
        <w:tabs>
          <w:tab w:val="num" w:pos="690"/>
          <w:tab w:val="clear" w:pos="720"/>
        </w:tabs>
        <w:ind w:left="69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>Your instructor will normally indicate transitions from one point to the next and repeat material for emphasis.</w:t>
      </w:r>
    </w:p>
    <w:p>
      <w:pPr>
        <w:pStyle w:val="List Paragraph"/>
        <w:numPr>
          <w:ilvl w:val="0"/>
          <w:numId w:val="22"/>
        </w:numPr>
        <w:tabs>
          <w:tab w:val="num" w:pos="690"/>
          <w:tab w:val="clear" w:pos="720"/>
        </w:tabs>
        <w:ind w:left="69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>Take special note of material that is written on the board, on overhead transparency or presented on slides.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  <w:jc w:val="center"/>
    </w:pPr>
    <w:r>
      <w:rPr>
        <w:rFonts w:ascii="Calibri" w:cs="Calibri" w:hAnsi="Calibri" w:eastAsia="Calibri"/>
        <w:b w:val="1"/>
        <w:bCs w:val="1"/>
        <w:sz w:val="32"/>
        <w:szCs w:val="32"/>
        <w:rtl w:val="0"/>
        <w:lang w:val="en-US"/>
      </w:rPr>
      <w:t>How to Take Useful Lecture Notes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6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7">
    <w:multiLevelType w:val="multilevel"/>
    <w:lvl w:ilvl="0">
      <w:start w:val="1"/>
      <w:numFmt w:val="bullet"/>
      <w:suff w:val="tab"/>
      <w:lvlText w:val="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9">
    <w:multiLevelType w:val="multilevel"/>
    <w:styleLink w:val="List 1"/>
    <w:lvl w:ilvl="0">
      <w:start w:val="0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0">
    <w:multiLevelType w:val="multilevel"/>
    <w:styleLink w:val="List 1"/>
    <w:lvl w:ilvl="0">
      <w:start w:val="0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1">
    <w:multiLevelType w:val="multilevel"/>
    <w:styleLink w:val="List 1"/>
    <w:lvl w:ilvl="0">
      <w:start w:val="0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2">
    <w:multiLevelType w:val="multilevel"/>
    <w:styleLink w:val="List 1"/>
    <w:lvl w:ilvl="0">
      <w:start w:val="0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3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669"/>
          <w:tab w:val="clear" w:pos="0"/>
        </w:tabs>
        <w:ind w:left="669" w:hanging="309"/>
      </w:pPr>
      <w:rPr>
        <w:rFonts w:ascii="Trebuchet MS" w:cs="Trebuchet MS" w:hAnsi="Trebuchet MS" w:eastAsia="Trebuchet MS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rebuchet MS" w:cs="Trebuchet MS" w:hAnsi="Trebuchet MS" w:eastAsia="Trebuchet MS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Trebuchet MS" w:cs="Trebuchet MS" w:hAnsi="Trebuchet MS" w:eastAsia="Trebuchet MS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Trebuchet MS" w:cs="Trebuchet MS" w:hAnsi="Trebuchet MS" w:eastAsia="Trebuchet MS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Trebuchet MS" w:cs="Trebuchet MS" w:hAnsi="Trebuchet MS" w:eastAsia="Trebuchet MS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Trebuchet MS" w:cs="Trebuchet MS" w:hAnsi="Trebuchet MS" w:eastAsia="Trebuchet MS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Trebuchet MS" w:cs="Trebuchet MS" w:hAnsi="Trebuchet MS" w:eastAsia="Trebuchet MS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Trebuchet MS" w:cs="Trebuchet MS" w:hAnsi="Trebuchet MS" w:eastAsia="Trebuchet MS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Trebuchet MS" w:cs="Trebuchet MS" w:hAnsi="Trebuchet MS" w:eastAsia="Trebuchet MS"/>
        <w:position w:val="0"/>
        <w:sz w:val="24"/>
        <w:szCs w:val="24"/>
      </w:rPr>
    </w:lvl>
  </w:abstractNum>
  <w:abstractNum w:abstractNumId="14">
    <w:multiLevelType w:val="multilevel"/>
    <w:lvl w:ilvl="0">
      <w:start w:val="1"/>
      <w:numFmt w:val="bullet"/>
      <w:suff w:val="tab"/>
      <w:lvlText w:val="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5">
    <w:multiLevelType w:val="multilevel"/>
    <w:styleLink w:val="List 2"/>
    <w:lvl w:ilvl="0">
      <w:start w:val="0"/>
      <w:numFmt w:val="bullet"/>
      <w:suff w:val="tab"/>
      <w:lvlText w:val="➢"/>
      <w:lvlJc w:val="left"/>
      <w:pPr>
        <w:tabs>
          <w:tab w:val="num" w:pos="669"/>
          <w:tab w:val="clear" w:pos="0"/>
        </w:tabs>
        <w:ind w:left="669" w:hanging="309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rebuchet MS" w:cs="Trebuchet MS" w:hAnsi="Trebuchet MS" w:eastAsia="Trebuchet MS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Trebuchet MS" w:cs="Trebuchet MS" w:hAnsi="Trebuchet MS" w:eastAsia="Trebuchet MS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Trebuchet MS" w:cs="Trebuchet MS" w:hAnsi="Trebuchet MS" w:eastAsia="Trebuchet MS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Trebuchet MS" w:cs="Trebuchet MS" w:hAnsi="Trebuchet MS" w:eastAsia="Trebuchet MS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Trebuchet MS" w:cs="Trebuchet MS" w:hAnsi="Trebuchet MS" w:eastAsia="Trebuchet MS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Trebuchet MS" w:cs="Trebuchet MS" w:hAnsi="Trebuchet MS" w:eastAsia="Trebuchet MS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Trebuchet MS" w:cs="Trebuchet MS" w:hAnsi="Trebuchet MS" w:eastAsia="Trebuchet MS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Trebuchet MS" w:cs="Trebuchet MS" w:hAnsi="Trebuchet MS" w:eastAsia="Trebuchet MS"/>
        <w:position w:val="0"/>
        <w:sz w:val="24"/>
        <w:szCs w:val="24"/>
      </w:rPr>
    </w:lvl>
  </w:abstractNum>
  <w:abstractNum w:abstractNumId="16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7">
    <w:multiLevelType w:val="multilevel"/>
    <w:lvl w:ilvl="0">
      <w:start w:val="1"/>
      <w:numFmt w:val="bullet"/>
      <w:suff w:val="tab"/>
      <w:lvlText w:val="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8">
    <w:multiLevelType w:val="multilevel"/>
    <w:styleLink w:val="List 3"/>
    <w:lvl w:ilvl="0">
      <w:start w:val="0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9">
    <w:multiLevelType w:val="multilevel"/>
    <w:styleLink w:val="List 3"/>
    <w:lvl w:ilvl="0">
      <w:start w:val="0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0">
    <w:multiLevelType w:val="multilevel"/>
    <w:styleLink w:val="List 3"/>
    <w:lvl w:ilvl="0">
      <w:start w:val="0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1">
    <w:multiLevelType w:val="multilevel"/>
    <w:styleLink w:val="List 3"/>
    <w:lvl w:ilvl="0">
      <w:start w:val="0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7"/>
      </w:numPr>
    </w:pPr>
  </w:style>
  <w:style w:type="numbering" w:styleId="Imported Style 2">
    <w:name w:val="Imported Style 2"/>
    <w:next w:val="Imported Style 2"/>
    <w:pPr>
      <w:numPr>
        <w:numId w:val="8"/>
      </w:numPr>
    </w:pPr>
  </w:style>
  <w:style w:type="numbering" w:styleId="List 2">
    <w:name w:val="List 2"/>
    <w:basedOn w:val="Imported Style 3"/>
    <w:next w:val="List 2"/>
    <w:pPr>
      <w:numPr>
        <w:numId w:val="14"/>
      </w:numPr>
    </w:pPr>
  </w:style>
  <w:style w:type="numbering" w:styleId="Imported Style 3">
    <w:name w:val="Imported Style 3"/>
    <w:next w:val="Imported Style 3"/>
    <w:pPr>
      <w:numPr>
        <w:numId w:val="15"/>
      </w:numPr>
    </w:pPr>
  </w:style>
  <w:style w:type="numbering" w:styleId="List 3">
    <w:name w:val="List 3"/>
    <w:basedOn w:val="Imported Style 4"/>
    <w:next w:val="List 3"/>
    <w:pPr>
      <w:numPr>
        <w:numId w:val="17"/>
      </w:numPr>
    </w:pPr>
  </w:style>
  <w:style w:type="numbering" w:styleId="Imported Style 4">
    <w:name w:val="Imported Style 4"/>
    <w:next w:val="Imported Style 4"/>
    <w:pPr>
      <w:numPr>
        <w:numId w:val="1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